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5D" w:rsidRDefault="00DB285D" w:rsidP="00DB28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435AD8" w:rsidTr="00633C71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5AD8" w:rsidRDefault="00435AD8" w:rsidP="00633C71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435AD8" w:rsidRDefault="00435AD8" w:rsidP="00633C71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435AD8" w:rsidRDefault="00435AD8" w:rsidP="00633C71">
            <w:pPr>
              <w:pStyle w:val="a3"/>
              <w:spacing w:line="276" w:lineRule="auto"/>
            </w:pPr>
            <w:r>
              <w:t>хакимиэте</w:t>
            </w:r>
          </w:p>
          <w:p w:rsidR="00435AD8" w:rsidRDefault="00435AD8" w:rsidP="00633C71">
            <w:pPr>
              <w:pStyle w:val="a3"/>
              <w:spacing w:line="276" w:lineRule="auto"/>
              <w:rPr>
                <w:b/>
                <w:sz w:val="24"/>
                <w:lang w:val="be-BY"/>
              </w:rPr>
            </w:pPr>
          </w:p>
          <w:p w:rsidR="00435AD8" w:rsidRDefault="00435AD8" w:rsidP="00633C71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435AD8" w:rsidRDefault="00435AD8" w:rsidP="00633C71">
            <w:pPr>
              <w:pStyle w:val="a3"/>
              <w:spacing w:line="276" w:lineRule="auto"/>
              <w:rPr>
                <w:b/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435AD8" w:rsidRDefault="00435AD8" w:rsidP="00633C71">
            <w:pPr>
              <w:pStyle w:val="a3"/>
              <w:spacing w:line="276" w:lineRule="auto"/>
              <w:rPr>
                <w:sz w:val="20"/>
                <w:szCs w:val="24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5AD8" w:rsidRDefault="00435AD8" w:rsidP="00633C71">
            <w:pPr>
              <w:pStyle w:val="a3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435AD8" w:rsidRDefault="00435AD8" w:rsidP="00633C71">
            <w:pPr>
              <w:pStyle w:val="a3"/>
              <w:spacing w:line="276" w:lineRule="auto"/>
              <w:rPr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5AD8" w:rsidRDefault="00435AD8" w:rsidP="00633C71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435AD8" w:rsidRDefault="00435AD8" w:rsidP="00633C71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435AD8" w:rsidRDefault="00435AD8" w:rsidP="00633C71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435AD8" w:rsidRDefault="00435AD8" w:rsidP="00633C71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435AD8" w:rsidRDefault="00435AD8" w:rsidP="00633C71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435AD8" w:rsidRDefault="00435AD8" w:rsidP="00633C7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435AD8" w:rsidRDefault="00435AD8" w:rsidP="00633C71">
            <w:pPr>
              <w:pStyle w:val="a3"/>
              <w:spacing w:line="276" w:lineRule="auto"/>
              <w:rPr>
                <w:sz w:val="18"/>
                <w:szCs w:val="24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435AD8" w:rsidRDefault="00435AD8" w:rsidP="00633C71">
            <w:pPr>
              <w:pStyle w:val="a3"/>
              <w:spacing w:line="276" w:lineRule="auto"/>
              <w:rPr>
                <w:sz w:val="20"/>
                <w:szCs w:val="24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435AD8" w:rsidRDefault="00435AD8" w:rsidP="00435AD8">
      <w:pPr>
        <w:pStyle w:val="a3"/>
      </w:pPr>
    </w:p>
    <w:p w:rsidR="00435AD8" w:rsidRDefault="00435AD8" w:rsidP="00435AD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РАСПОРЯЖЕНИЕ</w:t>
      </w:r>
    </w:p>
    <w:p w:rsidR="00435AD8" w:rsidRDefault="00435AD8" w:rsidP="00435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AD8" w:rsidRDefault="00CE2014" w:rsidP="00435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435A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B63D92">
        <w:rPr>
          <w:rFonts w:ascii="Times New Roman" w:hAnsi="Times New Roman" w:cs="Times New Roman"/>
          <w:sz w:val="28"/>
          <w:szCs w:val="28"/>
        </w:rPr>
        <w:t xml:space="preserve">  2020</w:t>
      </w:r>
      <w:r w:rsidR="0043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AD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35AD8">
        <w:rPr>
          <w:rFonts w:ascii="Times New Roman" w:hAnsi="Times New Roman" w:cs="Times New Roman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6666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от «06</w:t>
      </w:r>
      <w:r w:rsidR="00435AD8">
        <w:rPr>
          <w:rFonts w:ascii="Times New Roman" w:hAnsi="Times New Roman" w:cs="Times New Roman"/>
          <w:sz w:val="28"/>
          <w:szCs w:val="28"/>
        </w:rPr>
        <w:t xml:space="preserve">» </w:t>
      </w:r>
      <w:r w:rsidR="00B6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B63D92">
        <w:rPr>
          <w:rFonts w:ascii="Times New Roman" w:hAnsi="Times New Roman" w:cs="Times New Roman"/>
          <w:sz w:val="28"/>
          <w:szCs w:val="28"/>
        </w:rPr>
        <w:t xml:space="preserve">   2020</w:t>
      </w:r>
      <w:r w:rsidR="00435A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5AD8" w:rsidRDefault="00435AD8" w:rsidP="002A33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5AD8" w:rsidRPr="00435AD8" w:rsidRDefault="00435AD8" w:rsidP="00435AD8">
      <w:pPr>
        <w:rPr>
          <w:rFonts w:ascii="Times New Roman" w:hAnsi="Times New Roman" w:cs="Times New Roman"/>
          <w:sz w:val="28"/>
          <w:szCs w:val="28"/>
        </w:rPr>
      </w:pP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C92">
        <w:rPr>
          <w:b/>
          <w:sz w:val="28"/>
          <w:szCs w:val="28"/>
        </w:rPr>
        <w:t xml:space="preserve">О </w:t>
      </w:r>
      <w:r w:rsidRPr="00CE2014">
        <w:rPr>
          <w:rFonts w:ascii="Times New Roman" w:hAnsi="Times New Roman" w:cs="Times New Roman"/>
          <w:b/>
          <w:sz w:val="24"/>
          <w:szCs w:val="24"/>
        </w:rPr>
        <w:t xml:space="preserve">составлении и сроках представления </w:t>
      </w:r>
      <w:proofErr w:type="gramStart"/>
      <w:r w:rsidRPr="00CE2014">
        <w:rPr>
          <w:rFonts w:ascii="Times New Roman" w:hAnsi="Times New Roman" w:cs="Times New Roman"/>
          <w:b/>
          <w:sz w:val="24"/>
          <w:szCs w:val="24"/>
        </w:rPr>
        <w:t>годовой</w:t>
      </w:r>
      <w:proofErr w:type="gramEnd"/>
      <w:r w:rsidRPr="00CE2014">
        <w:rPr>
          <w:rFonts w:ascii="Times New Roman" w:hAnsi="Times New Roman" w:cs="Times New Roman"/>
          <w:b/>
          <w:sz w:val="24"/>
          <w:szCs w:val="24"/>
        </w:rPr>
        <w:t>, квартальной,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>месячной бюджетной и бухгалтерской отчетности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>государственных (муниципальных) бюджетных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014">
        <w:rPr>
          <w:rFonts w:ascii="Times New Roman" w:hAnsi="Times New Roman" w:cs="Times New Roman"/>
          <w:sz w:val="24"/>
          <w:szCs w:val="24"/>
        </w:rPr>
        <w:t>В соответствии со статьями 264.2 и 264.3 Бюджетного кодекса Российской Федерации, приказом Министерства финансов Российской Федерации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изменений), приказом Министерства финансов Российской Федерации от 25.03.2011 № 33н «Об утверждении Инструкции о порядке составления, представления годовой, квартальной</w:t>
      </w:r>
      <w:proofErr w:type="gramEnd"/>
      <w:r w:rsidRPr="00CE2014">
        <w:rPr>
          <w:rFonts w:ascii="Times New Roman" w:hAnsi="Times New Roman" w:cs="Times New Roman"/>
          <w:sz w:val="24"/>
          <w:szCs w:val="24"/>
        </w:rPr>
        <w:t>, месячной бухгалтерской отчетности государственных (муниципальных) бюджетных и автономных учреждений» (с учетом изменений), с целью своевременного и качественного составления бюджетной отчетности об исполнении бюджета  сельского поселения  Зириклинский сельсовет муниципального  района  Бижбулякский район  и бухгалтерской отчетности, администрация сельского поселения Зириклинский сельсовет  распоряжается: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left="200"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1148D6">
      <w:pPr>
        <w:pStyle w:val="1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014">
        <w:rPr>
          <w:rFonts w:ascii="Times New Roman" w:hAnsi="Times New Roman" w:cs="Times New Roman"/>
          <w:sz w:val="24"/>
          <w:szCs w:val="24"/>
        </w:rPr>
        <w:t>Установить сроки представления бюджетной отчетности и бухгалтерской отчетности бюджетных учреждений главными распорядителями, распорядителями, получателями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бюджета  сельского поселения Зириклинский сельсовет  муниципального района Бижбулякский район в Финансовый отдел администрации муниципального  района Бижбулякский район (далее – Финансовый отдел) согласно приложению № 1 к настоящему распоряжению.</w:t>
      </w:r>
      <w:proofErr w:type="gramEnd"/>
    </w:p>
    <w:p w:rsidR="00CE2014" w:rsidRPr="00CE2014" w:rsidRDefault="00CE2014" w:rsidP="001148D6">
      <w:pPr>
        <w:pStyle w:val="1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Установить перечень кодов и причин отклонений от планового процента исполнения бюджета для раскрытия информации в «Сведениях об исполнении бюджета» (ф.0503164) (далее - Сведения (ф.0503164)) согласно приложению № 2 к настоящему распоряжению.</w:t>
      </w:r>
    </w:p>
    <w:p w:rsidR="00CE2014" w:rsidRPr="00CE2014" w:rsidRDefault="00CE2014" w:rsidP="001148D6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left="8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lastRenderedPageBreak/>
        <w:t>Информация в Сведениях (ф.0503164) главными администраторами средств бюджета  сельского поселения Зириклинский сельсовет муниципального района Бижбулякский район отражается с учетом следующих особенностей.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left="8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0346A3">
        <w:rPr>
          <w:rFonts w:ascii="Times New Roman" w:hAnsi="Times New Roman" w:cs="Times New Roman"/>
          <w:sz w:val="24"/>
          <w:szCs w:val="24"/>
        </w:rPr>
        <w:t>1</w:t>
      </w:r>
      <w:r w:rsidRPr="00CE2014">
        <w:rPr>
          <w:rFonts w:ascii="Times New Roman" w:hAnsi="Times New Roman" w:cs="Times New Roman"/>
          <w:sz w:val="24"/>
          <w:szCs w:val="24"/>
        </w:rPr>
        <w:t xml:space="preserve"> «Расходы бюджета» отражаются показатели, по которым по состоянию на 1 апреля, 1 июля, 1 октября текущего и 1 января, следующего за отчетным годом, финансового года исполнение составило соответственно менее 20%, 45%, 70%, 95% от утвержденных годовых назначений, с учетом изменений на отчетную дату.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left="8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Показатели в разделе отражаются в разрезе кодов главного распорядителя средств бюджета, разделов, подразделов, программной (</w:t>
      </w:r>
      <w:proofErr w:type="spellStart"/>
      <w:r w:rsidRPr="00CE2014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CE2014">
        <w:rPr>
          <w:rFonts w:ascii="Times New Roman" w:hAnsi="Times New Roman" w:cs="Times New Roman"/>
          <w:sz w:val="24"/>
          <w:szCs w:val="24"/>
        </w:rPr>
        <w:t>) статьи целевой статьи расходов.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left="8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При этом в графах 8 и 9 раздела 2 Сведений (ф. 0503164) отражаются соответственно код и наименование причины, повлиявшей на наличие указанных отклонений, согласно приложению № 2 к настоящему распоряжению.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left="8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Детальное описание причин отклонений от плановых показателей (в части доходов и в части расходов) указывается в текстовой части Пояснительной записки (ф. 0503160).</w:t>
      </w:r>
    </w:p>
    <w:p w:rsidR="00CE2014" w:rsidRPr="00CE2014" w:rsidRDefault="00CE2014" w:rsidP="001148D6">
      <w:pPr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Показатели кассового исполнения в разделе отражаются в структуре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(ф.0503127).</w:t>
      </w:r>
    </w:p>
    <w:p w:rsidR="00CE2014" w:rsidRPr="00CE2014" w:rsidRDefault="00CE2014" w:rsidP="001148D6">
      <w:pPr>
        <w:pStyle w:val="1"/>
        <w:shd w:val="clear" w:color="auto" w:fill="auto"/>
        <w:tabs>
          <w:tab w:val="left" w:pos="1082"/>
        </w:tabs>
        <w:spacing w:before="0" w:after="0" w:line="322" w:lineRule="exact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ab/>
        <w:t>4. Установить перечень кодов и наименование причин, повлиявших на наличие просроченной дебиторской (кредиторской) задолженности, для раскрытия информации в «Сведениях по дебиторской и кредиторской задолженности» (ф.0503169) (далее - Сведения (ф.0503169)), согласно приложению № 3 к настоящему приказу.</w:t>
      </w:r>
    </w:p>
    <w:p w:rsidR="00CE2014" w:rsidRPr="00CE2014" w:rsidRDefault="00CE2014" w:rsidP="001148D6">
      <w:pPr>
        <w:tabs>
          <w:tab w:val="left" w:pos="108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ab/>
        <w:t>5.</w:t>
      </w:r>
      <w:r w:rsidRPr="00CE20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2014">
        <w:rPr>
          <w:rFonts w:ascii="Times New Roman" w:hAnsi="Times New Roman" w:cs="Times New Roman"/>
          <w:sz w:val="24"/>
          <w:szCs w:val="24"/>
        </w:rPr>
        <w:t>Субъекты бюджетной отчетности, указанные в пункте 1 и 2 настоящего приказа, в текстовой части раздела 4 «Анализ показателей бухгалтерской отчетности субъекта бюджетной отчетности» Пояснительной записки (ф.0503160) раскрывают причины увеличения доли, просроченной дебиторской, кредиторской задолженности в общем объеме дебиторской и кредиторской задолженности соответственно, а также указывают меры, принятые (принимаемые) для ее урегулирования.</w:t>
      </w:r>
      <w:proofErr w:type="gramEnd"/>
    </w:p>
    <w:p w:rsidR="00CE2014" w:rsidRPr="00CE2014" w:rsidRDefault="00CE2014" w:rsidP="001148D6">
      <w:pPr>
        <w:pStyle w:val="1"/>
        <w:shd w:val="clear" w:color="auto" w:fill="auto"/>
        <w:tabs>
          <w:tab w:val="left" w:pos="1068"/>
        </w:tabs>
        <w:spacing w:before="0" w:after="0" w:line="322" w:lineRule="exact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ab/>
        <w:t>6. Главные администраторы доходов бюджета  сельского поселения Зириклинский сельсовет муниципального района Бижбулякский район, представляют квартальную бюджетную отчетность в Финансовый отдел в сроки, согласованные с соответствующим финансовым органом.</w:t>
      </w:r>
    </w:p>
    <w:p w:rsidR="00CE2014" w:rsidRPr="00CE2014" w:rsidRDefault="00CE2014" w:rsidP="001148D6">
      <w:pPr>
        <w:pStyle w:val="1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17" w:lineRule="exact"/>
        <w:ind w:left="6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Отчетность, указанная в настоящем распоряжения, формируют и направляют в Финансовый отдел в программном комплексе на основе использования АИС «</w:t>
      </w:r>
      <w:proofErr w:type="spellStart"/>
      <w:r w:rsidRPr="00CE2014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CE2014">
        <w:rPr>
          <w:rFonts w:ascii="Times New Roman" w:hAnsi="Times New Roman" w:cs="Times New Roman"/>
          <w:sz w:val="24"/>
          <w:szCs w:val="24"/>
        </w:rPr>
        <w:t>»  разработана на базе ООО «</w:t>
      </w:r>
      <w:proofErr w:type="spellStart"/>
      <w:r w:rsidRPr="00CE2014">
        <w:rPr>
          <w:rFonts w:ascii="Times New Roman" w:hAnsi="Times New Roman" w:cs="Times New Roman"/>
          <w:sz w:val="24"/>
          <w:szCs w:val="24"/>
        </w:rPr>
        <w:t>Кейсистемс</w:t>
      </w:r>
      <w:proofErr w:type="spellEnd"/>
      <w:r w:rsidRPr="00CE201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E2014" w:rsidRPr="00CE2014" w:rsidRDefault="00CE2014" w:rsidP="001148D6">
      <w:pPr>
        <w:pStyle w:val="1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17" w:lineRule="exact"/>
        <w:ind w:left="6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E20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2014">
        <w:rPr>
          <w:rFonts w:ascii="Times New Roman" w:hAnsi="Times New Roman" w:cs="Times New Roman"/>
          <w:sz w:val="24"/>
          <w:szCs w:val="24"/>
        </w:rPr>
        <w:t xml:space="preserve"> если все показатели, предусмотренные формой отчетности, не имеют числового значения, такая форма отчетности не составляется, информация, о чем подлежит отражению в пояснительной записке к отчетности.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left="60" w:right="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В пояснительной записке субъектами отчетности указываются причины наличия допустимых отклонений от контрольных соотношений к показателям отчетности, установленных Федеральным казначейством.</w:t>
      </w:r>
    </w:p>
    <w:p w:rsidR="00CE2014" w:rsidRPr="00CE2014" w:rsidRDefault="00CE2014" w:rsidP="001148D6">
      <w:pPr>
        <w:pStyle w:val="1"/>
        <w:numPr>
          <w:ilvl w:val="1"/>
          <w:numId w:val="1"/>
        </w:numPr>
        <w:shd w:val="clear" w:color="auto" w:fill="auto"/>
        <w:tabs>
          <w:tab w:val="left" w:pos="1366"/>
        </w:tabs>
        <w:spacing w:before="0" w:after="0" w:line="322" w:lineRule="exact"/>
        <w:ind w:left="6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lastRenderedPageBreak/>
        <w:t>Годовая бюджетная отчетность и бухгалтерская отчетность бюджетных и автономных учреждений представляются в электронном виде с подтверждением на бумажном носителе в сброшюрованном и пронумерованном виде с оглавлением и сопроводительным письмом.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17" w:lineRule="exact"/>
        <w:ind w:left="6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В случае если дата представления годовой отчетности совпадает с праздничным (выходным) днем, отчетность представляется на следующий рабочий день.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 xml:space="preserve"> </w:t>
      </w:r>
      <w:r w:rsidRPr="00CE2014">
        <w:rPr>
          <w:rFonts w:ascii="Times New Roman" w:hAnsi="Times New Roman" w:cs="Times New Roman"/>
          <w:sz w:val="24"/>
          <w:szCs w:val="24"/>
        </w:rPr>
        <w:tab/>
        <w:t xml:space="preserve">Отчетность подписывается руководителем, начальником сектора и главным бухгалтером. </w:t>
      </w:r>
    </w:p>
    <w:p w:rsidR="00CE2014" w:rsidRPr="00CE2014" w:rsidRDefault="00CE2014" w:rsidP="001148D6">
      <w:pPr>
        <w:pStyle w:val="1"/>
        <w:shd w:val="clear" w:color="auto" w:fill="auto"/>
        <w:spacing w:before="0" w:after="0" w:line="322" w:lineRule="exact"/>
        <w:ind w:left="6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 xml:space="preserve">10. Сектору экономики и финансов </w:t>
      </w:r>
      <w:r w:rsidRPr="00CE201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составление и представление бюджетной и бухгалтерской отчётности об исполнении бюджета </w:t>
      </w:r>
      <w:r w:rsidRPr="00CE2014">
        <w:rPr>
          <w:rFonts w:ascii="Times New Roman" w:hAnsi="Times New Roman" w:cs="Times New Roman"/>
          <w:sz w:val="24"/>
          <w:szCs w:val="24"/>
        </w:rPr>
        <w:t xml:space="preserve"> сельского поселения Зириклинский сельсовет муниципального  района Бижбулякский  район</w:t>
      </w:r>
      <w:r w:rsidRPr="00CE2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2014" w:rsidRPr="00CE2014" w:rsidRDefault="00CE2014" w:rsidP="00114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ab/>
        <w:t xml:space="preserve"> 11. </w:t>
      </w:r>
      <w:proofErr w:type="gramStart"/>
      <w:r w:rsidRPr="00CE201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CE201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распоряжение</w:t>
      </w:r>
      <w:r w:rsidRPr="00CE2014">
        <w:rPr>
          <w:rFonts w:ascii="Times New Roman" w:hAnsi="Times New Roman" w:cs="Times New Roman"/>
          <w:sz w:val="24"/>
          <w:szCs w:val="24"/>
        </w:rPr>
        <w:t xml:space="preserve"> на сайте  сельского поселения Зириклинский сельсовет.</w:t>
      </w:r>
    </w:p>
    <w:p w:rsidR="00CE2014" w:rsidRPr="00CE2014" w:rsidRDefault="00CE2014" w:rsidP="001148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 xml:space="preserve">12.   Настоящее распоряжение вступает в силу с </w:t>
      </w:r>
      <w:r w:rsidR="000346A3">
        <w:rPr>
          <w:rFonts w:ascii="Times New Roman" w:hAnsi="Times New Roman" w:cs="Times New Roman"/>
          <w:sz w:val="24"/>
          <w:szCs w:val="24"/>
        </w:rPr>
        <w:t xml:space="preserve">1 января 2020 года. </w:t>
      </w:r>
    </w:p>
    <w:p w:rsidR="00CE2014" w:rsidRPr="00CE2014" w:rsidRDefault="00CE2014" w:rsidP="001148D6">
      <w:pPr>
        <w:pStyle w:val="a6"/>
        <w:spacing w:after="0"/>
        <w:ind w:firstLine="567"/>
        <w:rPr>
          <w:szCs w:val="24"/>
        </w:rPr>
      </w:pPr>
      <w:r w:rsidRPr="00CE2014">
        <w:rPr>
          <w:szCs w:val="24"/>
        </w:rPr>
        <w:t xml:space="preserve">  13. </w:t>
      </w:r>
      <w:proofErr w:type="gramStart"/>
      <w:r w:rsidRPr="00CE2014">
        <w:rPr>
          <w:szCs w:val="24"/>
        </w:rPr>
        <w:t>Контроль за</w:t>
      </w:r>
      <w:proofErr w:type="gramEnd"/>
      <w:r w:rsidRPr="00CE2014">
        <w:rPr>
          <w:szCs w:val="24"/>
        </w:rPr>
        <w:t xml:space="preserve"> исполнением настоящего распоряжения возлагаю на себя.</w:t>
      </w:r>
    </w:p>
    <w:p w:rsidR="00CE2014" w:rsidRPr="00CE2014" w:rsidRDefault="00CE2014" w:rsidP="001148D6">
      <w:pPr>
        <w:pStyle w:val="a6"/>
        <w:spacing w:after="0"/>
        <w:ind w:firstLine="567"/>
        <w:rPr>
          <w:szCs w:val="24"/>
        </w:rPr>
      </w:pPr>
    </w:p>
    <w:p w:rsidR="001148D6" w:rsidRDefault="001148D6" w:rsidP="001148D6">
      <w:pPr>
        <w:widowControl w:val="0"/>
        <w:tabs>
          <w:tab w:val="left" w:pos="1005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014" w:rsidRPr="00CE2014" w:rsidRDefault="00CE2014" w:rsidP="001148D6">
      <w:pPr>
        <w:widowControl w:val="0"/>
        <w:tabs>
          <w:tab w:val="left" w:pos="1005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14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</w:t>
      </w:r>
      <w:r w:rsidR="001148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CE20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А.Г. Петров</w:t>
      </w:r>
    </w:p>
    <w:p w:rsidR="00CE2014" w:rsidRPr="00CE2014" w:rsidRDefault="00CE2014" w:rsidP="00CE2014">
      <w:pPr>
        <w:widowControl w:val="0"/>
        <w:tabs>
          <w:tab w:val="left" w:pos="1005"/>
        </w:tabs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2014" w:rsidRPr="00CE2014" w:rsidRDefault="00CE2014" w:rsidP="00CE2014">
      <w:pPr>
        <w:widowControl w:val="0"/>
        <w:tabs>
          <w:tab w:val="left" w:pos="1005"/>
        </w:tabs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2014" w:rsidRPr="00CE2014" w:rsidRDefault="00CE2014" w:rsidP="00CE2014">
      <w:pPr>
        <w:widowControl w:val="0"/>
        <w:tabs>
          <w:tab w:val="left" w:pos="1005"/>
        </w:tabs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0346A3" w:rsidRDefault="000346A3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0346A3" w:rsidRDefault="000346A3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0346A3" w:rsidRDefault="000346A3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0346A3" w:rsidRDefault="000346A3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0346A3" w:rsidRPr="00CE2014" w:rsidRDefault="000346A3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5670" w:right="1162" w:hanging="448"/>
        <w:jc w:val="right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5103"/>
        </w:tabs>
        <w:spacing w:line="240" w:lineRule="auto"/>
        <w:ind w:left="5103" w:right="1162"/>
        <w:jc w:val="right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к распоряжению администрации  сельского поселения  Зириклинский сельсовет</w:t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right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 xml:space="preserve">от </w:t>
      </w:r>
      <w:r w:rsidR="000346A3">
        <w:rPr>
          <w:rFonts w:ascii="Times New Roman" w:hAnsi="Times New Roman" w:cs="Times New Roman"/>
          <w:sz w:val="24"/>
          <w:szCs w:val="24"/>
        </w:rPr>
        <w:t>06.04.</w:t>
      </w:r>
      <w:r w:rsidRPr="00CE2014">
        <w:rPr>
          <w:rFonts w:ascii="Times New Roman" w:hAnsi="Times New Roman" w:cs="Times New Roman"/>
          <w:sz w:val="24"/>
          <w:szCs w:val="24"/>
        </w:rPr>
        <w:t xml:space="preserve"> 2020 г № </w:t>
      </w:r>
      <w:r w:rsidR="000346A3">
        <w:rPr>
          <w:rFonts w:ascii="Times New Roman" w:hAnsi="Times New Roman" w:cs="Times New Roman"/>
          <w:sz w:val="24"/>
          <w:szCs w:val="24"/>
        </w:rPr>
        <w:t>18</w:t>
      </w:r>
      <w:r w:rsidRPr="00CE2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>Сроки предоставления бюджетной отчетности и бухгалтерской отчетности бюджетных и автономных учреждений главными распорядителями, распорядителями, получателями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бюджета  сельского поселения Зириклинский сельсовет муниципального  района Бижбулякский район</w:t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>Детализация годовой, квартальной и месячной финансовой отчетности</w:t>
      </w:r>
    </w:p>
    <w:tbl>
      <w:tblPr>
        <w:tblpPr w:leftFromText="180" w:rightFromText="180" w:vertAnchor="text" w:horzAnchor="margin" w:tblpY="238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4"/>
        <w:gridCol w:w="1701"/>
        <w:gridCol w:w="1843"/>
      </w:tblGrid>
      <w:tr w:rsidR="00CE2014" w:rsidRPr="00CE2014" w:rsidTr="00CE2014">
        <w:trPr>
          <w:trHeight w:val="29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представления</w:t>
            </w:r>
          </w:p>
        </w:tc>
      </w:tr>
      <w:tr w:rsidR="00CE2014" w:rsidRPr="00CE2014" w:rsidTr="00CE2014">
        <w:trPr>
          <w:trHeight w:val="15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«Отчет о расходах и численности работников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Полугодие, </w:t>
            </w:r>
            <w:proofErr w:type="gramStart"/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</w:p>
        </w:tc>
      </w:tr>
      <w:tr w:rsidR="00CE2014" w:rsidRPr="00CE2014" w:rsidTr="00CE2014">
        <w:trPr>
          <w:trHeight w:val="31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CE2014" w:rsidRPr="00CE2014" w:rsidTr="00CE2014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«Отчет об исполнении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Ежемесячная,  квартальная, годовая</w:t>
            </w:r>
          </w:p>
        </w:tc>
      </w:tr>
      <w:tr w:rsidR="00CE2014" w:rsidRPr="00CE2014" w:rsidTr="00CE2014">
        <w:trPr>
          <w:trHeight w:val="57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«Отчет об исполнении бюджета (по национальным проектам)»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0503117-НП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Ежемесячная, квартальная, годовая</w:t>
            </w:r>
          </w:p>
        </w:tc>
      </w:tr>
      <w:tr w:rsidR="00CE2014" w:rsidRPr="00CE2014" w:rsidTr="00CE2014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«Баланс исполнения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708" w:hanging="5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CE2014" w:rsidRPr="00CE2014" w:rsidTr="00CE2014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«Отчет о финансовых результатах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708" w:hanging="5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CE2014" w:rsidRPr="00CE2014" w:rsidTr="00CE2014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«Отчет о движении денежных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Квартальная, годовая</w:t>
            </w:r>
          </w:p>
        </w:tc>
      </w:tr>
      <w:tr w:rsidR="00CE2014" w:rsidRPr="00CE2014" w:rsidTr="00CE2014">
        <w:trPr>
          <w:trHeight w:val="56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«Справка по консолидируемым расчетам»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Ежемесячная, квартальная, годовая</w:t>
            </w:r>
          </w:p>
        </w:tc>
      </w:tr>
      <w:tr w:rsidR="00CE2014" w:rsidRPr="00CE2014" w:rsidTr="00CE2014">
        <w:trPr>
          <w:trHeight w:val="56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Квартальная, годовая</w:t>
            </w:r>
          </w:p>
        </w:tc>
      </w:tr>
      <w:tr w:rsidR="00CE2014" w:rsidRPr="00CE2014" w:rsidTr="00CE2014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«Отчет о бюджетных обязательствах»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Квартальная, годовая</w:t>
            </w:r>
          </w:p>
        </w:tc>
      </w:tr>
      <w:tr w:rsidR="00CE2014" w:rsidRPr="00CE2014" w:rsidTr="00CE2014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«Отчет о бюджетных обязательства</w:t>
            </w:r>
            <w:proofErr w:type="gramStart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по национальным  проектам)»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0503128-НП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Ежемесячная, квартальная, годовая</w:t>
            </w:r>
          </w:p>
        </w:tc>
      </w:tr>
      <w:tr w:rsidR="00CE2014" w:rsidRPr="00CE2014" w:rsidTr="00CE2014">
        <w:trPr>
          <w:trHeight w:val="83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«Баланс  главного распорядителя, распорядителя, получателя бюджетных средств, главного администратора, администратора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</w:tr>
      <w:tr w:rsidR="00CE2014" w:rsidRPr="00CE2014" w:rsidTr="00CE2014">
        <w:trPr>
          <w:trHeight w:val="27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spacing w:line="274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 xml:space="preserve"> «Отчет по поступлениям и выбытиям»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Ежемесячная, квартальная, годовая</w:t>
            </w:r>
          </w:p>
        </w:tc>
      </w:tr>
      <w:tr w:rsidR="00CE2014" w:rsidRPr="00CE2014" w:rsidTr="00CE2014">
        <w:trPr>
          <w:trHeight w:val="2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«Пояснительная записка»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Квартальная, годовая</w:t>
            </w:r>
          </w:p>
        </w:tc>
      </w:tr>
      <w:tr w:rsidR="00CE2014" w:rsidRPr="00CE2014" w:rsidTr="00CE2014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«Сведения об исполнении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Квартальная, годовая</w:t>
            </w:r>
          </w:p>
        </w:tc>
      </w:tr>
      <w:tr w:rsidR="00CE2014" w:rsidRPr="00CE2014" w:rsidTr="00CE2014">
        <w:trPr>
          <w:trHeight w:val="30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«Сведения о движении нефинансовых активов»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CE2014" w:rsidRPr="00CE2014" w:rsidTr="00CE2014">
        <w:trPr>
          <w:trHeight w:val="58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spacing w:line="283" w:lineRule="exact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«Сведения по дебиторской и кредиторской задолженности»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Квартальная, годовая</w:t>
            </w:r>
          </w:p>
        </w:tc>
      </w:tr>
      <w:tr w:rsidR="00CE2014" w:rsidRPr="00CE2014" w:rsidTr="00CE2014">
        <w:trPr>
          <w:trHeight w:val="30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0503178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14" w:rsidRPr="00CE2014" w:rsidRDefault="00CE2014" w:rsidP="00281D3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7"/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right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5387" w:right="1162"/>
        <w:jc w:val="right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014">
        <w:rPr>
          <w:rFonts w:ascii="Times New Roman" w:hAnsi="Times New Roman" w:cs="Times New Roman"/>
          <w:sz w:val="24"/>
          <w:szCs w:val="24"/>
        </w:rPr>
        <w:t>администрации сельского поселения Зириклинский сельсовет</w:t>
      </w:r>
    </w:p>
    <w:p w:rsidR="000346A3" w:rsidRPr="00CE2014" w:rsidRDefault="000346A3" w:rsidP="000346A3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right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</w:t>
      </w:r>
      <w:r w:rsidRPr="00CE2014">
        <w:rPr>
          <w:rFonts w:ascii="Times New Roman" w:hAnsi="Times New Roman" w:cs="Times New Roman"/>
          <w:sz w:val="24"/>
          <w:szCs w:val="24"/>
        </w:rPr>
        <w:t xml:space="preserve"> 2020 г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E2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40"/>
        <w:keepNext/>
        <w:keepLines/>
        <w:shd w:val="clear" w:color="auto" w:fill="auto"/>
        <w:spacing w:before="0" w:after="0" w:line="240" w:lineRule="auto"/>
        <w:ind w:left="261"/>
        <w:rPr>
          <w:rFonts w:ascii="Times New Roman" w:hAnsi="Times New Roman" w:cs="Times New Roman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>Перечень кодов и причины отклонений</w:t>
      </w:r>
      <w:bookmarkEnd w:id="0"/>
      <w:r w:rsidRPr="00CE2014">
        <w:rPr>
          <w:rFonts w:ascii="Times New Roman" w:hAnsi="Times New Roman" w:cs="Times New Roman"/>
          <w:b/>
          <w:sz w:val="24"/>
          <w:szCs w:val="24"/>
        </w:rPr>
        <w:t xml:space="preserve"> от планового процента исполнения бюджета для раскрытия информации </w:t>
      </w:r>
      <w:proofErr w:type="gramStart"/>
      <w:r w:rsidRPr="00CE201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E2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014" w:rsidRPr="00CE2014" w:rsidRDefault="00CE2014" w:rsidP="00CE2014">
      <w:pPr>
        <w:pStyle w:val="40"/>
        <w:keepNext/>
        <w:keepLines/>
        <w:shd w:val="clear" w:color="auto" w:fill="auto"/>
        <w:spacing w:before="0" w:after="0" w:line="240" w:lineRule="auto"/>
        <w:ind w:left="261"/>
        <w:rPr>
          <w:rFonts w:ascii="Times New Roman" w:hAnsi="Times New Roman" w:cs="Times New Roman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E2014">
        <w:rPr>
          <w:rFonts w:ascii="Times New Roman" w:hAnsi="Times New Roman" w:cs="Times New Roman"/>
          <w:b/>
          <w:sz w:val="24"/>
          <w:szCs w:val="24"/>
        </w:rPr>
        <w:t>Сведениях</w:t>
      </w:r>
      <w:proofErr w:type="gramEnd"/>
      <w:r w:rsidRPr="00CE2014">
        <w:rPr>
          <w:rFonts w:ascii="Times New Roman" w:hAnsi="Times New Roman" w:cs="Times New Roman"/>
          <w:b/>
          <w:sz w:val="24"/>
          <w:szCs w:val="24"/>
        </w:rPr>
        <w:t xml:space="preserve"> об исполнении бюджета» (ф.0503164)</w:t>
      </w:r>
    </w:p>
    <w:p w:rsidR="00CE2014" w:rsidRPr="00CE2014" w:rsidRDefault="00CE2014" w:rsidP="00CE2014">
      <w:pPr>
        <w:pStyle w:val="40"/>
        <w:keepNext/>
        <w:keepLines/>
        <w:shd w:val="clear" w:color="auto" w:fill="auto"/>
        <w:spacing w:before="0" w:after="0" w:line="240" w:lineRule="auto"/>
        <w:ind w:left="261"/>
        <w:rPr>
          <w:rFonts w:ascii="Times New Roman" w:hAnsi="Times New Roman" w:cs="Times New Roman"/>
          <w:b/>
          <w:sz w:val="24"/>
          <w:szCs w:val="24"/>
        </w:rPr>
      </w:pPr>
    </w:p>
    <w:p w:rsidR="00CE2014" w:rsidRPr="00CE2014" w:rsidRDefault="00CE2014" w:rsidP="00CE2014">
      <w:pPr>
        <w:pStyle w:val="40"/>
        <w:keepNext/>
        <w:keepLines/>
        <w:shd w:val="clear" w:color="auto" w:fill="auto"/>
        <w:spacing w:before="0" w:after="0" w:line="240" w:lineRule="auto"/>
        <w:ind w:left="26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1226"/>
        <w:gridCol w:w="8287"/>
      </w:tblGrid>
      <w:tr w:rsidR="00CE2014" w:rsidRPr="00CE2014" w:rsidTr="00CE2014">
        <w:trPr>
          <w:trHeight w:val="570"/>
        </w:trPr>
        <w:tc>
          <w:tcPr>
            <w:tcW w:w="1226" w:type="dxa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b/>
                <w:sz w:val="24"/>
                <w:szCs w:val="24"/>
              </w:rPr>
              <w:t>Код причины</w:t>
            </w:r>
          </w:p>
        </w:tc>
        <w:tc>
          <w:tcPr>
            <w:tcW w:w="8287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pStyle w:val="1"/>
              <w:shd w:val="clear" w:color="auto" w:fill="auto"/>
              <w:spacing w:before="0" w:after="60" w:line="240" w:lineRule="auto"/>
              <w:ind w:left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</w:tr>
      <w:tr w:rsidR="00CE2014" w:rsidRPr="00CE2014" w:rsidTr="00CE2014">
        <w:trPr>
          <w:trHeight w:val="119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нормативных документов, определяющих порядок выделения и (или) использования средств бюджетов;</w:t>
            </w:r>
          </w:p>
        </w:tc>
      </w:tr>
      <w:tr w:rsidR="00CE2014" w:rsidRPr="00CE2014" w:rsidTr="00CE2014">
        <w:trPr>
          <w:trHeight w:val="119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Отказ открытого акционерного общества от проведения эмиссии</w:t>
            </w:r>
          </w:p>
        </w:tc>
      </w:tr>
      <w:tr w:rsidR="00CE2014" w:rsidRPr="00CE2014" w:rsidTr="00CE2014">
        <w:trPr>
          <w:trHeight w:val="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Осуществление взноса в соответствии с произведенной эмиссией акций</w:t>
            </w:r>
          </w:p>
        </w:tc>
      </w:tr>
      <w:tr w:rsidR="00CE2014" w:rsidRPr="00CE2014" w:rsidTr="00CE2014">
        <w:trPr>
          <w:trHeight w:val="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Экономия, сложившаяся по результатам проведения конкурсных процедур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Невозможность заключения государственного контракта по итогам конкурса в связи с отсутствием претендентов (поставщиков, подрядчиков, исполнителей)</w:t>
            </w:r>
          </w:p>
        </w:tc>
      </w:tr>
      <w:tr w:rsidR="00CE2014" w:rsidRPr="00CE2014" w:rsidTr="00CE2014">
        <w:trPr>
          <w:trHeight w:val="111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положительного заключения </w:t>
            </w:r>
            <w:proofErr w:type="spellStart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Главгосэкспертизы</w:t>
            </w:r>
            <w:proofErr w:type="spellEnd"/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Нарушение подрядными организациями сроков исполнения и иных условий контрактов, не повлекшее судебные процедуры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Нарушение подрядными организациями сроков исполнения и иных условий контрактов,  повлекшее судебные процедуры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Несвоевременность представления исполнителями работ (поставщиками, подрядчиками) документов для расчетов</w:t>
            </w:r>
          </w:p>
        </w:tc>
      </w:tr>
      <w:tr w:rsidR="00CE2014" w:rsidRPr="00CE2014" w:rsidTr="00CE2014">
        <w:trPr>
          <w:trHeight w:val="225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Оплата работ "по факту" на основании актов выполненных работ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Нарушение субъектами Российской Федерации сроков исполнения и иных условий соглашений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субъектами Российской Федерации обязательств по </w:t>
            </w:r>
            <w:proofErr w:type="gramStart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долевому</w:t>
            </w:r>
            <w:proofErr w:type="gramEnd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Перечисление межбюджетных трансфертов в пределах сумм, необходимых для оплаты денежных обязательств по расходам получателей средств бюджета субъекта Российской Федерации, внебюджетного фонда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Более медленные, чем планировалось, темпы реализации проектов, в том числе в рамках соглашений с международными финансовыми организациями.</w:t>
            </w:r>
          </w:p>
        </w:tc>
      </w:tr>
      <w:tr w:rsidR="00CE2014" w:rsidRPr="00CE2014" w:rsidTr="00CE2014">
        <w:trPr>
          <w:trHeight w:val="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Перенос сроков реализации международных проектов (программ)</w:t>
            </w:r>
          </w:p>
        </w:tc>
      </w:tr>
      <w:tr w:rsidR="00CE2014" w:rsidRPr="00CE2014" w:rsidTr="00CE2014">
        <w:trPr>
          <w:trHeight w:val="185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Курсовая разница</w:t>
            </w:r>
          </w:p>
        </w:tc>
      </w:tr>
      <w:tr w:rsidR="00CE2014" w:rsidRPr="00CE2014" w:rsidTr="00CE2014">
        <w:trPr>
          <w:trHeight w:val="189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Проведение реорганизационных мероприятий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Отсутствие решений Президента Российской Федерации и Правительства Российской Федерации об использовании бюджетных ассигнований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 субсидирования организаций, производителей товаров, работ и услуг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организациями - получателями субсидий некорректного (неполного) пакета документов для осуществления выплат</w:t>
            </w:r>
          </w:p>
        </w:tc>
      </w:tr>
      <w:tr w:rsidR="00CE2014" w:rsidRPr="00CE2014" w:rsidTr="00CE2014">
        <w:trPr>
          <w:trHeight w:val="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 выплаты пособий и компенсаций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</w:tr>
      <w:tr w:rsidR="00CE2014" w:rsidRPr="00CE2014" w:rsidTr="00CE2014">
        <w:trPr>
          <w:trHeight w:val="13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Отсутствие гарантийных случаев</w:t>
            </w:r>
          </w:p>
        </w:tc>
      </w:tr>
      <w:tr w:rsidR="00CE2014" w:rsidRPr="00CE2014" w:rsidTr="00CE2014">
        <w:trPr>
          <w:trHeight w:val="121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Длительность проведения конкурсных процедур</w:t>
            </w:r>
          </w:p>
        </w:tc>
      </w:tr>
      <w:tr w:rsidR="00CE2014" w:rsidRPr="00CE2014" w:rsidTr="00CE2014">
        <w:trPr>
          <w:trHeight w:val="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Отсутствие проектно-сметной документации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Наличие иных ограничений по финансированию строек и объектов, включенных в ФАИП</w:t>
            </w:r>
          </w:p>
        </w:tc>
      </w:tr>
      <w:tr w:rsidR="00CE2014" w:rsidRPr="00CE2014" w:rsidTr="00CE2014">
        <w:trPr>
          <w:trHeight w:val="109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Необходимость внесения изменений в ФЦП и/или ФАИП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Поэтапная оплата работ в соответствии с условиями заключенных государственных контрактов</w:t>
            </w:r>
          </w:p>
        </w:tc>
      </w:tr>
      <w:tr w:rsidR="00CE2014" w:rsidRPr="00CE2014" w:rsidTr="00CE2014">
        <w:trPr>
          <w:trHeight w:val="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Сезонность осуществления расходов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Длительность процедур проведения эмиссий акций и передачи их в собственность Российской Федерации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Осуществление взносов в уставные капиталы открытых акционерных обще</w:t>
            </w:r>
            <w:proofErr w:type="gramStart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ств в ср</w:t>
            </w:r>
            <w:proofErr w:type="gramEnd"/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оки, предусмотренные договорами (соглашениями)</w:t>
            </w:r>
          </w:p>
        </w:tc>
      </w:tr>
      <w:tr w:rsidR="00CE2014" w:rsidRPr="00CE2014" w:rsidTr="00CE2014">
        <w:trPr>
          <w:trHeight w:val="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Длительность конкурсного отбора субъектов Российской Федерации</w:t>
            </w:r>
          </w:p>
        </w:tc>
      </w:tr>
      <w:tr w:rsidR="00CE2014" w:rsidRPr="00CE2014" w:rsidTr="00CE2014">
        <w:trPr>
          <w:trHeight w:val="83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Отсутствие соглашений с субъектами Российской Федерации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Специфика проектных процедур международных финансовых организаций, в соответствии с которыми расходование средств осуществляется в конце года</w:t>
            </w:r>
          </w:p>
        </w:tc>
      </w:tr>
      <w:tr w:rsidR="00CE2014" w:rsidRPr="00CE2014" w:rsidTr="00CE2014">
        <w:trPr>
          <w:trHeight w:val="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</w:tr>
      <w:tr w:rsidR="00CE2014" w:rsidRPr="00CE2014" w:rsidTr="00CE2014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Кассовые операции, исполненные через  счета, открытые в подразделениях расчетной сети Банка России или в кредитных организациях, включая средства в пути</w:t>
            </w:r>
          </w:p>
        </w:tc>
      </w:tr>
      <w:tr w:rsidR="00CE2014" w:rsidRPr="00CE2014" w:rsidTr="00CE2014">
        <w:trPr>
          <w:trHeight w:val="70"/>
        </w:trPr>
        <w:tc>
          <w:tcPr>
            <w:tcW w:w="122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Иные причины</w:t>
            </w:r>
          </w:p>
        </w:tc>
      </w:tr>
    </w:tbl>
    <w:p w:rsidR="00CE2014" w:rsidRPr="00CE2014" w:rsidRDefault="00CE2014" w:rsidP="00CE2014">
      <w:pPr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br w:type="page"/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right="1162"/>
        <w:jc w:val="right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 3</w:t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7920"/>
        </w:tabs>
        <w:spacing w:line="240" w:lineRule="auto"/>
        <w:ind w:left="5245" w:right="1162" w:hanging="425"/>
        <w:jc w:val="right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к распоряжению администрации  сельского поселения  Зириклинский сельсовет</w:t>
      </w:r>
    </w:p>
    <w:p w:rsidR="000346A3" w:rsidRPr="00CE2014" w:rsidRDefault="00CE2014" w:rsidP="000346A3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right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 xml:space="preserve"> </w:t>
      </w:r>
      <w:r w:rsidR="000346A3" w:rsidRPr="00CE2014">
        <w:rPr>
          <w:rFonts w:ascii="Times New Roman" w:hAnsi="Times New Roman" w:cs="Times New Roman"/>
          <w:sz w:val="24"/>
          <w:szCs w:val="24"/>
        </w:rPr>
        <w:t xml:space="preserve">от </w:t>
      </w:r>
      <w:r w:rsidR="000346A3">
        <w:rPr>
          <w:rFonts w:ascii="Times New Roman" w:hAnsi="Times New Roman" w:cs="Times New Roman"/>
          <w:sz w:val="24"/>
          <w:szCs w:val="24"/>
        </w:rPr>
        <w:t>06.04.</w:t>
      </w:r>
      <w:r w:rsidR="000346A3" w:rsidRPr="00CE2014">
        <w:rPr>
          <w:rFonts w:ascii="Times New Roman" w:hAnsi="Times New Roman" w:cs="Times New Roman"/>
          <w:sz w:val="24"/>
          <w:szCs w:val="24"/>
        </w:rPr>
        <w:t xml:space="preserve"> 2020 г № </w:t>
      </w:r>
      <w:r w:rsidR="000346A3">
        <w:rPr>
          <w:rFonts w:ascii="Times New Roman" w:hAnsi="Times New Roman" w:cs="Times New Roman"/>
          <w:sz w:val="24"/>
          <w:szCs w:val="24"/>
        </w:rPr>
        <w:t>18</w:t>
      </w:r>
      <w:r w:rsidR="000346A3" w:rsidRPr="00CE2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>Перечень кодов и причин образования</w:t>
      </w:r>
    </w:p>
    <w:p w:rsidR="00CE2014" w:rsidRPr="00CE2014" w:rsidRDefault="00CE2014" w:rsidP="00CE2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 xml:space="preserve">просроченной дебиторской/кредиторской задолженности </w:t>
      </w:r>
      <w:proofErr w:type="gramStart"/>
      <w:r w:rsidRPr="00CE201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E2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014" w:rsidRPr="00CE2014" w:rsidRDefault="00CE2014" w:rsidP="00CE2014">
      <w:pPr>
        <w:jc w:val="center"/>
        <w:rPr>
          <w:rStyle w:val="a9"/>
          <w:rFonts w:eastAsiaTheme="minorEastAsia"/>
          <w:b/>
          <w:sz w:val="24"/>
          <w:szCs w:val="24"/>
        </w:rPr>
      </w:pPr>
      <w:r w:rsidRPr="00CE201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E2014">
        <w:rPr>
          <w:rFonts w:ascii="Times New Roman" w:hAnsi="Times New Roman" w:cs="Times New Roman"/>
          <w:b/>
          <w:sz w:val="24"/>
          <w:szCs w:val="24"/>
        </w:rPr>
        <w:t>Сведениях</w:t>
      </w:r>
      <w:proofErr w:type="gramEnd"/>
      <w:r w:rsidRPr="00CE201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CE2014">
        <w:rPr>
          <w:rStyle w:val="a9"/>
          <w:rFonts w:eastAsiaTheme="minorEastAsia"/>
          <w:b/>
          <w:sz w:val="24"/>
          <w:szCs w:val="24"/>
        </w:rPr>
        <w:t>дебиторской и кредиторской задолженности» (ф.0503169)*</w:t>
      </w: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left"/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8120"/>
      </w:tblGrid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b/>
                <w:sz w:val="24"/>
                <w:szCs w:val="24"/>
              </w:rPr>
              <w:t>Код причины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0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Причины образования просроченной дебиторской/кредиторской</w:t>
            </w:r>
          </w:p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задолженности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банкротство контрагента (поставщика, исполнителя работ, услуг)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банкротство налогоплательщика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контрагентами нарушены сроки выполнения работ, работы по договору в установленный срок не выполнены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документы на оплату за поставленный товар, оказанные услуги, выполненные работы контрагентом представлены с нарушением сроков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иные причины возникновения просроченной кредиторской задолженности (какие подробно раскрываются в текстовой части Пояснительной записки)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смерть физического лица,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документы на оплату за поставленный товар, оказанные услуги, выполненные работы контрагентом представлены с нарушением сроков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банкротство плательщика  платежей в бюджет (налогоплательщика) в части задолженности по платежам в бюджет, не погашенным по причине недостаточности имущества должника и (или) невозможности их погашения учредителями (участниками) организации в пределах и порядке, которые установлены законодательством Российской Федерации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наличие судебного акта, в соответствии с которым администратор доходов бюджета утрачивает возможность взыскания задолженности по платежам в бюджет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</w:t>
            </w:r>
          </w:p>
        </w:tc>
      </w:tr>
      <w:tr w:rsidR="00CE2014" w:rsidRPr="00CE2014" w:rsidTr="00281D38">
        <w:trPr>
          <w:trHeight w:val="660"/>
        </w:trPr>
        <w:tc>
          <w:tcPr>
            <w:tcW w:w="1440" w:type="dxa"/>
            <w:shd w:val="clear" w:color="auto" w:fill="auto"/>
            <w:hideMark/>
          </w:tcPr>
          <w:p w:rsidR="00CE2014" w:rsidRPr="00CE2014" w:rsidRDefault="00CE2014" w:rsidP="0028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20" w:type="dxa"/>
            <w:shd w:val="clear" w:color="auto" w:fill="auto"/>
            <w:hideMark/>
          </w:tcPr>
          <w:p w:rsidR="00CE2014" w:rsidRPr="00CE2014" w:rsidRDefault="00CE2014" w:rsidP="0028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14">
              <w:rPr>
                <w:rFonts w:ascii="Times New Roman" w:hAnsi="Times New Roman" w:cs="Times New Roman"/>
                <w:sz w:val="24"/>
                <w:szCs w:val="24"/>
              </w:rPr>
              <w:t>иные причины возникновения просроченной дебиторской задолженности (какие подробно раскрываются в текстовой части Пояснительной записки)</w:t>
            </w:r>
          </w:p>
        </w:tc>
      </w:tr>
    </w:tbl>
    <w:p w:rsidR="00CE2014" w:rsidRPr="00CE2014" w:rsidRDefault="00CE2014" w:rsidP="00CE2014">
      <w:pPr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rPr>
          <w:rFonts w:ascii="Times New Roman" w:hAnsi="Times New Roman" w:cs="Times New Roman"/>
          <w:sz w:val="24"/>
          <w:szCs w:val="24"/>
        </w:rPr>
      </w:pPr>
    </w:p>
    <w:p w:rsidR="00CE2014" w:rsidRPr="00CE2014" w:rsidRDefault="00CE2014" w:rsidP="00CE20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>* Детальное описание причин образования просроченной дебиторской/кредиторской задолженности указывается в текстовой части Пояснительной записки (ф.0503160).</w:t>
      </w:r>
    </w:p>
    <w:p w:rsidR="00CE2014" w:rsidRPr="00CE2014" w:rsidRDefault="00CE2014" w:rsidP="00CE2014">
      <w:pPr>
        <w:widowControl w:val="0"/>
        <w:tabs>
          <w:tab w:val="left" w:pos="1005"/>
        </w:tabs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AD8" w:rsidRPr="00CE2014" w:rsidRDefault="00435AD8" w:rsidP="00435AD8">
      <w:pPr>
        <w:rPr>
          <w:rFonts w:ascii="Times New Roman" w:hAnsi="Times New Roman" w:cs="Times New Roman"/>
          <w:sz w:val="24"/>
          <w:szCs w:val="24"/>
        </w:rPr>
      </w:pPr>
    </w:p>
    <w:p w:rsidR="00435AD8" w:rsidRPr="00CE2014" w:rsidRDefault="00435AD8" w:rsidP="00CE2014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CE2014">
        <w:rPr>
          <w:rFonts w:ascii="Times New Roman" w:hAnsi="Times New Roman" w:cs="Times New Roman"/>
          <w:sz w:val="24"/>
          <w:szCs w:val="24"/>
        </w:rPr>
        <w:tab/>
      </w:r>
    </w:p>
    <w:sectPr w:rsidR="00435AD8" w:rsidRPr="00CE2014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EAA"/>
    <w:multiLevelType w:val="multilevel"/>
    <w:tmpl w:val="6BB6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FE"/>
    <w:rsid w:val="0002667E"/>
    <w:rsid w:val="000346A3"/>
    <w:rsid w:val="000432BC"/>
    <w:rsid w:val="001148D6"/>
    <w:rsid w:val="002A33FE"/>
    <w:rsid w:val="00364455"/>
    <w:rsid w:val="00435AD8"/>
    <w:rsid w:val="005212A4"/>
    <w:rsid w:val="005731DB"/>
    <w:rsid w:val="005B61EA"/>
    <w:rsid w:val="00655AE3"/>
    <w:rsid w:val="0066668C"/>
    <w:rsid w:val="00706941"/>
    <w:rsid w:val="007C388F"/>
    <w:rsid w:val="007D39E8"/>
    <w:rsid w:val="009051B4"/>
    <w:rsid w:val="00952E7A"/>
    <w:rsid w:val="009C4372"/>
    <w:rsid w:val="009C467D"/>
    <w:rsid w:val="009E6111"/>
    <w:rsid w:val="00A40B2E"/>
    <w:rsid w:val="00B23B84"/>
    <w:rsid w:val="00B26477"/>
    <w:rsid w:val="00B63D92"/>
    <w:rsid w:val="00C55EA0"/>
    <w:rsid w:val="00CE2014"/>
    <w:rsid w:val="00D92B31"/>
    <w:rsid w:val="00DB285D"/>
    <w:rsid w:val="00ED3257"/>
    <w:rsid w:val="00EE0DD1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3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F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E201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E20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_"/>
    <w:link w:val="1"/>
    <w:rsid w:val="00CE20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CE2014"/>
    <w:pPr>
      <w:shd w:val="clear" w:color="auto" w:fill="FFFFFF"/>
      <w:spacing w:before="300" w:after="60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CE2014"/>
    <w:rPr>
      <w:shd w:val="clear" w:color="auto" w:fill="FFFFFF"/>
    </w:rPr>
  </w:style>
  <w:style w:type="character" w:customStyle="1" w:styleId="4">
    <w:name w:val="Заголовок №4_"/>
    <w:link w:val="40"/>
    <w:rsid w:val="00CE2014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CE201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2">
    <w:name w:val="Подпись к таблице (2)_"/>
    <w:link w:val="20"/>
    <w:rsid w:val="00CE2014"/>
    <w:rPr>
      <w:sz w:val="26"/>
      <w:szCs w:val="26"/>
      <w:shd w:val="clear" w:color="auto" w:fill="FFFFFF"/>
    </w:rPr>
  </w:style>
  <w:style w:type="character" w:customStyle="1" w:styleId="a9">
    <w:name w:val="Подпись к таблице"/>
    <w:rsid w:val="00CE2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30">
    <w:name w:val="Основной текст (3)"/>
    <w:basedOn w:val="a"/>
    <w:link w:val="3"/>
    <w:rsid w:val="00CE2014"/>
    <w:pPr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40">
    <w:name w:val="Заголовок №4"/>
    <w:basedOn w:val="a"/>
    <w:link w:val="4"/>
    <w:rsid w:val="00CE2014"/>
    <w:pPr>
      <w:shd w:val="clear" w:color="auto" w:fill="FFFFFF"/>
      <w:spacing w:before="720" w:after="120" w:line="312" w:lineRule="exact"/>
      <w:jc w:val="center"/>
      <w:outlineLvl w:val="3"/>
    </w:pPr>
    <w:rPr>
      <w:rFonts w:eastAsiaTheme="minorHAns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CE2014"/>
    <w:pPr>
      <w:shd w:val="clear" w:color="auto" w:fill="FFFFFF"/>
      <w:spacing w:before="120" w:after="0" w:line="245" w:lineRule="exact"/>
      <w:jc w:val="both"/>
    </w:pPr>
    <w:rPr>
      <w:rFonts w:ascii="Tahoma" w:eastAsia="Tahoma" w:hAnsi="Tahoma" w:cs="Tahoma"/>
      <w:sz w:val="13"/>
      <w:szCs w:val="13"/>
      <w:lang w:eastAsia="en-US"/>
    </w:rPr>
  </w:style>
  <w:style w:type="paragraph" w:customStyle="1" w:styleId="20">
    <w:name w:val="Подпись к таблице (2)"/>
    <w:basedOn w:val="a"/>
    <w:link w:val="2"/>
    <w:rsid w:val="00CE2014"/>
    <w:pPr>
      <w:shd w:val="clear" w:color="auto" w:fill="FFFFFF"/>
      <w:spacing w:after="0" w:line="322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2020-04-13T09:55:00Z</cp:lastPrinted>
  <dcterms:created xsi:type="dcterms:W3CDTF">2020-04-06T11:55:00Z</dcterms:created>
  <dcterms:modified xsi:type="dcterms:W3CDTF">2020-04-13T10:01:00Z</dcterms:modified>
</cp:coreProperties>
</file>